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AF" w:rsidRPr="007657AF" w:rsidRDefault="007657AF" w:rsidP="007657AF">
      <w:pPr>
        <w:spacing w:line="0" w:lineRule="atLeast"/>
        <w:jc w:val="center"/>
        <w:rPr>
          <w:rFonts w:asciiTheme="minorHAnsi" w:eastAsia="Century Schoolbook" w:hAnsiTheme="minorHAnsi"/>
          <w:b/>
          <w:sz w:val="28"/>
          <w:szCs w:val="28"/>
        </w:rPr>
      </w:pPr>
      <w:bookmarkStart w:id="0" w:name="page1"/>
      <w:bookmarkEnd w:id="0"/>
      <w:r w:rsidRPr="007657AF">
        <w:rPr>
          <w:rFonts w:asciiTheme="minorHAnsi" w:eastAsia="Century Schoolbook" w:hAnsiTheme="minorHAnsi"/>
          <w:b/>
          <w:sz w:val="28"/>
          <w:szCs w:val="28"/>
        </w:rPr>
        <w:t>P</w:t>
      </w:r>
      <w:r w:rsidR="008C017A">
        <w:rPr>
          <w:rFonts w:asciiTheme="minorHAnsi" w:eastAsia="Century Schoolbook" w:hAnsiTheme="minorHAnsi"/>
          <w:b/>
          <w:sz w:val="28"/>
          <w:szCs w:val="28"/>
        </w:rPr>
        <w:t>ROPOZÍCIE 23</w:t>
      </w:r>
      <w:r w:rsidRPr="007657AF">
        <w:rPr>
          <w:rFonts w:asciiTheme="minorHAnsi" w:eastAsia="Century Schoolbook" w:hAnsiTheme="minorHAnsi"/>
          <w:b/>
          <w:sz w:val="28"/>
          <w:szCs w:val="28"/>
        </w:rPr>
        <w:t>. ročník okresnej súťaže v rétorike</w:t>
      </w:r>
    </w:p>
    <w:p w:rsidR="007657AF" w:rsidRPr="007657AF" w:rsidRDefault="007657AF" w:rsidP="007657AF">
      <w:pPr>
        <w:spacing w:line="0" w:lineRule="atLeast"/>
        <w:jc w:val="center"/>
        <w:rPr>
          <w:rFonts w:asciiTheme="minorHAnsi" w:eastAsia="Century Schoolbook" w:hAnsiTheme="minorHAnsi"/>
          <w:b/>
          <w:sz w:val="28"/>
          <w:szCs w:val="28"/>
        </w:rPr>
      </w:pPr>
      <w:r w:rsidRPr="007657AF">
        <w:rPr>
          <w:rFonts w:asciiTheme="minorHAnsi" w:eastAsia="Century Schoolbook" w:hAnsiTheme="minorHAnsi"/>
          <w:b/>
          <w:sz w:val="28"/>
          <w:szCs w:val="28"/>
        </w:rPr>
        <w:t>Štúrov a Dubčekov rétorický Uhrovec</w:t>
      </w:r>
    </w:p>
    <w:p w:rsidR="007657AF" w:rsidRPr="00B8353C" w:rsidRDefault="007657AF" w:rsidP="007657AF">
      <w:pPr>
        <w:spacing w:line="224" w:lineRule="exact"/>
        <w:jc w:val="both"/>
        <w:rPr>
          <w:rFonts w:asciiTheme="minorHAnsi" w:hAnsiTheme="minorHAnsi"/>
        </w:rPr>
      </w:pPr>
    </w:p>
    <w:p w:rsidR="007657AF" w:rsidRPr="00B8353C" w:rsidRDefault="007657AF" w:rsidP="007657AF">
      <w:pPr>
        <w:spacing w:line="0" w:lineRule="atLeast"/>
        <w:jc w:val="both"/>
        <w:rPr>
          <w:rFonts w:asciiTheme="minorHAnsi" w:eastAsia="Century Schoolbook" w:hAnsiTheme="minorHAnsi"/>
          <w:b/>
          <w:u w:val="single"/>
        </w:rPr>
      </w:pPr>
      <w:r w:rsidRPr="00B8353C">
        <w:rPr>
          <w:rFonts w:asciiTheme="minorHAnsi" w:eastAsia="Century Schoolbook" w:hAnsiTheme="minorHAnsi"/>
          <w:b/>
          <w:u w:val="single"/>
        </w:rPr>
        <w:t>Charakteristika a poslanie súťaže:</w:t>
      </w:r>
    </w:p>
    <w:p w:rsidR="007657AF" w:rsidRPr="00B8353C" w:rsidRDefault="007657AF" w:rsidP="007657AF">
      <w:pPr>
        <w:spacing w:line="136" w:lineRule="exact"/>
        <w:jc w:val="both"/>
        <w:rPr>
          <w:rFonts w:asciiTheme="minorHAnsi" w:hAnsiTheme="minorHAnsi"/>
        </w:rPr>
      </w:pPr>
    </w:p>
    <w:p w:rsidR="007657AF" w:rsidRPr="00B8353C" w:rsidRDefault="007657AF" w:rsidP="007657AF">
      <w:pPr>
        <w:spacing w:line="357" w:lineRule="auto"/>
        <w:ind w:right="240"/>
        <w:jc w:val="both"/>
        <w:rPr>
          <w:rFonts w:asciiTheme="minorHAnsi" w:eastAsia="Century Schoolbook" w:hAnsiTheme="minorHAnsi"/>
        </w:rPr>
      </w:pPr>
      <w:r w:rsidRPr="00B8353C">
        <w:rPr>
          <w:rFonts w:asciiTheme="minorHAnsi" w:eastAsia="Century Schoolbook" w:hAnsiTheme="minorHAnsi"/>
        </w:rPr>
        <w:t>Poslaním súťaže je formovanie vzťahu mladých ľudí k rodnému jazyku, rozvíjanie verbálno-komunikačných schopností mládeže, skvalitňovanie ich rečového prejavu,</w:t>
      </w:r>
      <w:r>
        <w:rPr>
          <w:rFonts w:asciiTheme="minorHAnsi" w:eastAsia="Century Schoolbook" w:hAnsiTheme="minorHAnsi"/>
        </w:rPr>
        <w:t xml:space="preserve"> </w:t>
      </w:r>
      <w:r w:rsidRPr="00B8353C">
        <w:rPr>
          <w:rFonts w:asciiTheme="minorHAnsi" w:eastAsia="Century Schoolbook" w:hAnsiTheme="minorHAnsi"/>
        </w:rPr>
        <w:t>vyhľadávanie talentovaných žiakov, rozvíjanie ich nadania, vytvorenie konkurenčného prostredia na vzájomné porovnávanie svojich schopností.</w:t>
      </w:r>
    </w:p>
    <w:p w:rsidR="007657AF" w:rsidRPr="00B8353C" w:rsidRDefault="007657AF" w:rsidP="007657AF">
      <w:pPr>
        <w:spacing w:line="291" w:lineRule="exact"/>
        <w:jc w:val="both"/>
        <w:rPr>
          <w:rFonts w:asciiTheme="minorHAnsi" w:hAnsiTheme="minorHAnsi"/>
        </w:rPr>
      </w:pPr>
    </w:p>
    <w:p w:rsidR="007657AF" w:rsidRPr="00B8353C" w:rsidRDefault="007657AF" w:rsidP="007657AF">
      <w:pPr>
        <w:spacing w:line="0" w:lineRule="atLeast"/>
        <w:jc w:val="both"/>
        <w:rPr>
          <w:rFonts w:asciiTheme="minorHAnsi" w:eastAsia="Century Schoolbook" w:hAnsiTheme="minorHAnsi"/>
          <w:b/>
          <w:u w:val="single"/>
        </w:rPr>
      </w:pPr>
      <w:r w:rsidRPr="00B8353C">
        <w:rPr>
          <w:rFonts w:asciiTheme="minorHAnsi" w:eastAsia="Century Schoolbook" w:hAnsiTheme="minorHAnsi"/>
          <w:b/>
          <w:u w:val="single"/>
        </w:rPr>
        <w:t>Priebeh a pravidlá postupu</w:t>
      </w:r>
    </w:p>
    <w:p w:rsidR="007657AF" w:rsidRPr="00B8353C" w:rsidRDefault="007657AF" w:rsidP="007657AF">
      <w:pPr>
        <w:spacing w:line="151" w:lineRule="exact"/>
        <w:jc w:val="both"/>
        <w:rPr>
          <w:rFonts w:asciiTheme="minorHAnsi" w:hAnsiTheme="minorHAnsi"/>
        </w:rPr>
      </w:pPr>
    </w:p>
    <w:p w:rsidR="007657AF" w:rsidRPr="00B8353C" w:rsidRDefault="007657AF" w:rsidP="007657AF">
      <w:pPr>
        <w:spacing w:line="357" w:lineRule="auto"/>
        <w:jc w:val="both"/>
        <w:rPr>
          <w:rFonts w:asciiTheme="minorHAnsi" w:eastAsia="Century Schoolbook" w:hAnsiTheme="minorHAnsi"/>
        </w:rPr>
      </w:pPr>
      <w:r w:rsidRPr="00B8353C">
        <w:rPr>
          <w:rFonts w:asciiTheme="minorHAnsi" w:eastAsia="Century Schoolbook" w:hAnsiTheme="minorHAnsi"/>
        </w:rPr>
        <w:t>Víťazi každej kategórie v školských kolách postupujú do okresného kola, víťazi okresného kola postupujú do krajského kola a víťazi z krajského kola, z každej kategórie, postupujú do celonárodného kola.</w:t>
      </w:r>
    </w:p>
    <w:p w:rsidR="007657AF" w:rsidRPr="00B8353C" w:rsidRDefault="007657AF" w:rsidP="007657AF">
      <w:pPr>
        <w:spacing w:line="200" w:lineRule="exact"/>
        <w:jc w:val="both"/>
        <w:rPr>
          <w:rFonts w:asciiTheme="minorHAnsi" w:hAnsiTheme="minorHAnsi"/>
        </w:rPr>
      </w:pPr>
    </w:p>
    <w:p w:rsidR="007657AF" w:rsidRPr="00B8353C" w:rsidRDefault="007657AF" w:rsidP="007657AF">
      <w:pPr>
        <w:spacing w:line="224" w:lineRule="exact"/>
        <w:jc w:val="both"/>
        <w:rPr>
          <w:rFonts w:asciiTheme="minorHAnsi" w:hAnsiTheme="minorHAnsi"/>
        </w:rPr>
      </w:pPr>
    </w:p>
    <w:p w:rsidR="007657AF" w:rsidRPr="00B8353C" w:rsidRDefault="007657AF" w:rsidP="007657AF">
      <w:pPr>
        <w:spacing w:line="239" w:lineRule="auto"/>
        <w:jc w:val="both"/>
        <w:rPr>
          <w:rFonts w:asciiTheme="minorHAnsi" w:eastAsia="Century Schoolbook" w:hAnsiTheme="minorHAnsi"/>
          <w:b/>
          <w:u w:val="single"/>
        </w:rPr>
      </w:pPr>
      <w:r w:rsidRPr="00B8353C">
        <w:rPr>
          <w:rFonts w:asciiTheme="minorHAnsi" w:eastAsia="Century Schoolbook" w:hAnsiTheme="minorHAnsi"/>
          <w:b/>
          <w:u w:val="single"/>
        </w:rPr>
        <w:t>Členenie súťaže:</w:t>
      </w:r>
    </w:p>
    <w:p w:rsidR="007657AF" w:rsidRPr="00B8353C" w:rsidRDefault="007657AF" w:rsidP="007657AF">
      <w:pPr>
        <w:spacing w:line="279" w:lineRule="exact"/>
        <w:jc w:val="both"/>
        <w:rPr>
          <w:rFonts w:asciiTheme="minorHAnsi" w:hAnsiTheme="minorHAnsi"/>
        </w:rPr>
      </w:pPr>
    </w:p>
    <w:p w:rsidR="007657AF" w:rsidRPr="00B8353C" w:rsidRDefault="007657AF" w:rsidP="007657AF">
      <w:pPr>
        <w:spacing w:line="239" w:lineRule="auto"/>
        <w:jc w:val="both"/>
        <w:rPr>
          <w:rFonts w:asciiTheme="minorHAnsi" w:eastAsia="Century Schoolbook" w:hAnsiTheme="minorHAnsi"/>
          <w:b/>
        </w:rPr>
      </w:pPr>
      <w:r w:rsidRPr="00B8353C">
        <w:rPr>
          <w:rFonts w:asciiTheme="minorHAnsi" w:eastAsia="Century Schoolbook" w:hAnsiTheme="minorHAnsi"/>
          <w:b/>
        </w:rPr>
        <w:t>Súťaž sa uskutoční v dvoch kategóriách:</w:t>
      </w:r>
    </w:p>
    <w:p w:rsidR="007657AF" w:rsidRPr="00B8353C" w:rsidRDefault="007657AF" w:rsidP="007657AF">
      <w:pPr>
        <w:spacing w:line="41" w:lineRule="exact"/>
        <w:jc w:val="both"/>
        <w:rPr>
          <w:rFonts w:asciiTheme="minorHAnsi" w:hAnsiTheme="minorHAnsi"/>
        </w:rPr>
      </w:pPr>
    </w:p>
    <w:p w:rsidR="007657AF" w:rsidRPr="00B8353C" w:rsidRDefault="007657AF" w:rsidP="007657AF">
      <w:pPr>
        <w:spacing w:line="239" w:lineRule="auto"/>
        <w:jc w:val="both"/>
        <w:rPr>
          <w:rFonts w:asciiTheme="minorHAnsi" w:eastAsia="Century Schoolbook" w:hAnsiTheme="minorHAnsi"/>
        </w:rPr>
      </w:pPr>
      <w:r w:rsidRPr="00B8353C">
        <w:rPr>
          <w:rFonts w:asciiTheme="minorHAnsi" w:eastAsia="Century Schoolbook" w:hAnsiTheme="minorHAnsi"/>
        </w:rPr>
        <w:t xml:space="preserve">I. kategória: žiaci 4. – 6. roč. ZŠ, žiaci </w:t>
      </w:r>
      <w:proofErr w:type="spellStart"/>
      <w:r w:rsidRPr="00B8353C">
        <w:rPr>
          <w:rFonts w:asciiTheme="minorHAnsi" w:eastAsia="Century Schoolbook" w:hAnsiTheme="minorHAnsi"/>
        </w:rPr>
        <w:t>primy</w:t>
      </w:r>
      <w:proofErr w:type="spellEnd"/>
      <w:r w:rsidRPr="00B8353C">
        <w:rPr>
          <w:rFonts w:asciiTheme="minorHAnsi" w:eastAsia="Century Schoolbook" w:hAnsiTheme="minorHAnsi"/>
        </w:rPr>
        <w:t xml:space="preserve"> a sekundy 8.roč. gymnázií</w:t>
      </w:r>
    </w:p>
    <w:p w:rsidR="007657AF" w:rsidRPr="00B8353C" w:rsidRDefault="007657AF" w:rsidP="007657AF">
      <w:pPr>
        <w:spacing w:line="41" w:lineRule="exact"/>
        <w:jc w:val="both"/>
        <w:rPr>
          <w:rFonts w:asciiTheme="minorHAnsi" w:hAnsiTheme="minorHAnsi"/>
        </w:rPr>
      </w:pPr>
    </w:p>
    <w:p w:rsidR="007657AF" w:rsidRDefault="007657AF" w:rsidP="007657AF">
      <w:pPr>
        <w:spacing w:line="0" w:lineRule="atLeast"/>
        <w:jc w:val="both"/>
        <w:rPr>
          <w:rFonts w:asciiTheme="minorHAnsi" w:eastAsia="Century Schoolbook" w:hAnsiTheme="minorHAnsi"/>
        </w:rPr>
      </w:pPr>
      <w:r w:rsidRPr="00B8353C">
        <w:rPr>
          <w:rFonts w:asciiTheme="minorHAnsi" w:eastAsia="Century Schoolbook" w:hAnsiTheme="minorHAnsi"/>
        </w:rPr>
        <w:t>II. kategória: žiaci 7. – 9. roč. ZŠ, žiaci tercie a kvarty 8.roč. gymnázi</w:t>
      </w:r>
      <w:r>
        <w:rPr>
          <w:rFonts w:asciiTheme="minorHAnsi" w:eastAsia="Century Schoolbook" w:hAnsiTheme="minorHAnsi"/>
        </w:rPr>
        <w:t>í</w:t>
      </w:r>
    </w:p>
    <w:p w:rsidR="007657AF" w:rsidRDefault="007657AF" w:rsidP="007657AF">
      <w:pPr>
        <w:spacing w:line="0" w:lineRule="atLeast"/>
        <w:jc w:val="both"/>
        <w:rPr>
          <w:rFonts w:asciiTheme="minorHAnsi" w:eastAsia="Century Schoolbook" w:hAnsiTheme="minorHAnsi"/>
        </w:rPr>
      </w:pPr>
    </w:p>
    <w:p w:rsidR="007657AF" w:rsidRPr="00B8353C" w:rsidRDefault="007657AF" w:rsidP="007657AF">
      <w:pPr>
        <w:spacing w:line="239" w:lineRule="auto"/>
        <w:jc w:val="both"/>
        <w:rPr>
          <w:rFonts w:asciiTheme="minorHAnsi" w:eastAsia="Century Schoolbook" w:hAnsiTheme="minorHAnsi"/>
          <w:b/>
          <w:u w:val="single"/>
        </w:rPr>
      </w:pPr>
      <w:r w:rsidRPr="00B8353C">
        <w:rPr>
          <w:rFonts w:asciiTheme="minorHAnsi" w:eastAsia="Century Schoolbook" w:hAnsiTheme="minorHAnsi"/>
          <w:b/>
          <w:u w:val="single"/>
        </w:rPr>
        <w:t>Priebeh súťaže:</w:t>
      </w:r>
    </w:p>
    <w:p w:rsidR="007657AF" w:rsidRPr="00B8353C" w:rsidRDefault="007657AF" w:rsidP="007657AF">
      <w:pPr>
        <w:spacing w:line="284" w:lineRule="exact"/>
        <w:jc w:val="both"/>
        <w:rPr>
          <w:rFonts w:asciiTheme="minorHAnsi" w:hAnsiTheme="minorHAnsi"/>
        </w:rPr>
      </w:pPr>
    </w:p>
    <w:p w:rsidR="007657AF" w:rsidRPr="00B8353C" w:rsidRDefault="007657AF" w:rsidP="007657AF">
      <w:pPr>
        <w:spacing w:line="239" w:lineRule="auto"/>
        <w:jc w:val="both"/>
        <w:rPr>
          <w:rFonts w:asciiTheme="minorHAnsi" w:eastAsia="Century Schoolbook" w:hAnsiTheme="minorHAnsi"/>
          <w:b/>
        </w:rPr>
      </w:pPr>
      <w:r w:rsidRPr="00B8353C">
        <w:rPr>
          <w:rFonts w:asciiTheme="minorHAnsi" w:eastAsia="Century Schoolbook" w:hAnsiTheme="minorHAnsi"/>
          <w:b/>
        </w:rPr>
        <w:t>I. kategória:</w:t>
      </w:r>
    </w:p>
    <w:p w:rsidR="007657AF" w:rsidRPr="00B8353C" w:rsidRDefault="007657AF" w:rsidP="007657AF">
      <w:pPr>
        <w:spacing w:line="137" w:lineRule="exact"/>
        <w:jc w:val="both"/>
        <w:rPr>
          <w:rFonts w:asciiTheme="minorHAnsi" w:hAnsiTheme="minorHAnsi"/>
        </w:rPr>
      </w:pPr>
    </w:p>
    <w:p w:rsidR="007657AF" w:rsidRPr="00B8353C" w:rsidRDefault="007657AF" w:rsidP="007657AF">
      <w:pPr>
        <w:spacing w:line="355" w:lineRule="auto"/>
        <w:ind w:right="500"/>
        <w:jc w:val="both"/>
        <w:rPr>
          <w:rFonts w:asciiTheme="minorHAnsi" w:eastAsia="Century Schoolbook" w:hAnsiTheme="minorHAnsi"/>
        </w:rPr>
      </w:pPr>
      <w:r>
        <w:rPr>
          <w:rFonts w:asciiTheme="minorHAnsi" w:eastAsia="Century Schoolbook" w:hAnsiTheme="minorHAnsi"/>
        </w:rPr>
        <w:t>Súťažiaci si vyžrebuje text (</w:t>
      </w:r>
      <w:r w:rsidRPr="00B8353C">
        <w:rPr>
          <w:rFonts w:asciiTheme="minorHAnsi" w:eastAsia="Century Schoolbook" w:hAnsiTheme="minorHAnsi"/>
        </w:rPr>
        <w:t>rozprávk</w:t>
      </w:r>
      <w:r>
        <w:rPr>
          <w:rFonts w:asciiTheme="minorHAnsi" w:eastAsia="Century Schoolbook" w:hAnsiTheme="minorHAnsi"/>
        </w:rPr>
        <w:t xml:space="preserve">u, bájku, krátky príbeh a pod.) </w:t>
      </w:r>
      <w:r w:rsidRPr="00B8353C">
        <w:rPr>
          <w:rFonts w:asciiTheme="minorHAnsi" w:eastAsia="Century Schoolbook" w:hAnsiTheme="minorHAnsi"/>
        </w:rPr>
        <w:t>v rozsahu asi 200 slov. Čas na prípravu: 15 minút</w:t>
      </w:r>
    </w:p>
    <w:p w:rsidR="007657AF" w:rsidRPr="00B8353C" w:rsidRDefault="007657AF" w:rsidP="007657AF">
      <w:pPr>
        <w:spacing w:line="2" w:lineRule="exact"/>
        <w:jc w:val="both"/>
        <w:rPr>
          <w:rFonts w:asciiTheme="minorHAnsi" w:hAnsiTheme="minorHAnsi"/>
        </w:rPr>
      </w:pPr>
    </w:p>
    <w:p w:rsidR="007657AF" w:rsidRPr="00B8353C" w:rsidRDefault="007657AF" w:rsidP="007657AF">
      <w:pPr>
        <w:spacing w:line="239" w:lineRule="auto"/>
        <w:jc w:val="both"/>
        <w:rPr>
          <w:rFonts w:asciiTheme="minorHAnsi" w:eastAsia="Century Schoolbook" w:hAnsiTheme="minorHAnsi"/>
        </w:rPr>
      </w:pPr>
      <w:r w:rsidRPr="00B8353C">
        <w:rPr>
          <w:rFonts w:asciiTheme="minorHAnsi" w:eastAsia="Century Schoolbook" w:hAnsiTheme="minorHAnsi"/>
        </w:rPr>
        <w:t>Úloha: počas 3 minút rozpovedať obsah textu so samostatným dotvorením konca príbehu</w:t>
      </w:r>
    </w:p>
    <w:p w:rsidR="007657AF" w:rsidRPr="00B8353C" w:rsidRDefault="007657AF" w:rsidP="007657AF">
      <w:pPr>
        <w:spacing w:line="200" w:lineRule="exact"/>
        <w:jc w:val="both"/>
        <w:rPr>
          <w:rFonts w:asciiTheme="minorHAnsi" w:hAnsiTheme="minorHAnsi"/>
        </w:rPr>
      </w:pPr>
    </w:p>
    <w:p w:rsidR="007657AF" w:rsidRPr="00B8353C" w:rsidRDefault="007657AF" w:rsidP="007657AF">
      <w:pPr>
        <w:spacing w:line="216" w:lineRule="exact"/>
        <w:jc w:val="both"/>
        <w:rPr>
          <w:rFonts w:asciiTheme="minorHAnsi" w:hAnsiTheme="minorHAnsi"/>
        </w:rPr>
      </w:pPr>
    </w:p>
    <w:p w:rsidR="007657AF" w:rsidRPr="00B8353C" w:rsidRDefault="007657AF" w:rsidP="007657AF">
      <w:pPr>
        <w:spacing w:line="239" w:lineRule="auto"/>
        <w:jc w:val="both"/>
        <w:rPr>
          <w:rFonts w:asciiTheme="minorHAnsi" w:eastAsia="Century Schoolbook" w:hAnsiTheme="minorHAnsi"/>
          <w:b/>
        </w:rPr>
      </w:pPr>
      <w:r>
        <w:rPr>
          <w:rFonts w:asciiTheme="minorHAnsi" w:eastAsia="Century Schoolbook" w:hAnsiTheme="minorHAnsi"/>
          <w:b/>
        </w:rPr>
        <w:t>II. kategória: (</w:t>
      </w:r>
      <w:r w:rsidRPr="00B8353C">
        <w:rPr>
          <w:rFonts w:asciiTheme="minorHAnsi" w:eastAsia="Century Schoolbook" w:hAnsiTheme="minorHAnsi"/>
          <w:b/>
        </w:rPr>
        <w:t>žiaci 7. – 9. ročníka</w:t>
      </w:r>
      <w:r>
        <w:rPr>
          <w:rFonts w:asciiTheme="minorHAnsi" w:eastAsia="Century Schoolbook" w:hAnsiTheme="minorHAnsi"/>
          <w:b/>
        </w:rPr>
        <w:t>)</w:t>
      </w:r>
    </w:p>
    <w:p w:rsidR="007657AF" w:rsidRPr="00B8353C" w:rsidRDefault="007657AF" w:rsidP="007657AF">
      <w:pPr>
        <w:spacing w:line="135" w:lineRule="exact"/>
        <w:jc w:val="both"/>
        <w:rPr>
          <w:rFonts w:asciiTheme="minorHAnsi" w:hAnsiTheme="minorHAnsi"/>
        </w:rPr>
      </w:pPr>
    </w:p>
    <w:p w:rsidR="007657AF" w:rsidRPr="00B8353C" w:rsidRDefault="007657AF" w:rsidP="007657AF">
      <w:pPr>
        <w:spacing w:line="239" w:lineRule="auto"/>
        <w:jc w:val="both"/>
        <w:rPr>
          <w:rFonts w:asciiTheme="minorHAnsi" w:eastAsia="Century Schoolbook" w:hAnsiTheme="minorHAnsi"/>
        </w:rPr>
      </w:pPr>
      <w:r>
        <w:rPr>
          <w:rFonts w:asciiTheme="minorHAnsi" w:eastAsia="Century Schoolbook" w:hAnsiTheme="minorHAnsi"/>
        </w:rPr>
        <w:t>a)</w:t>
      </w:r>
      <w:r w:rsidRPr="00B8353C">
        <w:rPr>
          <w:rFonts w:asciiTheme="minorHAnsi" w:eastAsia="Century Schoolbook" w:hAnsiTheme="minorHAnsi"/>
        </w:rPr>
        <w:t xml:space="preserve"> doma pripravená voľná téma – vyjadrenie vlastného názoru – úvaha</w:t>
      </w:r>
    </w:p>
    <w:p w:rsidR="007657AF" w:rsidRPr="00B8353C" w:rsidRDefault="007657AF" w:rsidP="007657AF">
      <w:pPr>
        <w:spacing w:line="137" w:lineRule="exact"/>
        <w:jc w:val="both"/>
        <w:rPr>
          <w:rFonts w:asciiTheme="minorHAnsi" w:hAnsiTheme="minorHAnsi"/>
        </w:rPr>
      </w:pPr>
    </w:p>
    <w:p w:rsidR="007657AF" w:rsidRPr="00B8353C" w:rsidRDefault="007657AF" w:rsidP="007657AF">
      <w:pPr>
        <w:spacing w:line="355" w:lineRule="auto"/>
        <w:ind w:right="2100"/>
        <w:jc w:val="both"/>
        <w:rPr>
          <w:rFonts w:asciiTheme="minorHAnsi" w:eastAsia="Century Schoolbook" w:hAnsiTheme="minorHAnsi"/>
        </w:rPr>
      </w:pPr>
      <w:r>
        <w:rPr>
          <w:rFonts w:asciiTheme="minorHAnsi" w:eastAsia="Century Schoolbook" w:hAnsiTheme="minorHAnsi"/>
        </w:rPr>
        <w:t>b)</w:t>
      </w:r>
      <w:r w:rsidRPr="00B8353C">
        <w:rPr>
          <w:rFonts w:asciiTheme="minorHAnsi" w:eastAsia="Century Schoolbook" w:hAnsiTheme="minorHAnsi"/>
        </w:rPr>
        <w:t xml:space="preserve"> vyžrebovaná téma – vyjadrenie vlastného názoru bez obmedzenia žánru Čas na prípravu: 15 minút</w:t>
      </w:r>
    </w:p>
    <w:p w:rsidR="007657AF" w:rsidRPr="00B8353C" w:rsidRDefault="007657AF" w:rsidP="007657AF">
      <w:pPr>
        <w:spacing w:line="5" w:lineRule="exact"/>
        <w:jc w:val="both"/>
        <w:rPr>
          <w:rFonts w:asciiTheme="minorHAnsi" w:hAnsiTheme="minorHAnsi"/>
        </w:rPr>
      </w:pPr>
    </w:p>
    <w:p w:rsidR="007657AF" w:rsidRPr="00B8353C" w:rsidRDefault="007657AF" w:rsidP="007657AF">
      <w:pPr>
        <w:spacing w:line="239" w:lineRule="auto"/>
        <w:jc w:val="both"/>
        <w:rPr>
          <w:rFonts w:asciiTheme="minorHAnsi" w:eastAsia="Century Schoolbook" w:hAnsiTheme="minorHAnsi"/>
        </w:rPr>
      </w:pPr>
      <w:r w:rsidRPr="00B8353C">
        <w:rPr>
          <w:rFonts w:asciiTheme="minorHAnsi" w:eastAsia="Century Schoolbook" w:hAnsiTheme="minorHAnsi"/>
        </w:rPr>
        <w:t>Čas na prednes: 3 – 5 minút</w:t>
      </w:r>
    </w:p>
    <w:p w:rsidR="007657AF" w:rsidRPr="00B8353C" w:rsidRDefault="007657AF" w:rsidP="007657AF">
      <w:pPr>
        <w:spacing w:line="200" w:lineRule="exact"/>
        <w:jc w:val="both"/>
        <w:rPr>
          <w:rFonts w:asciiTheme="minorHAnsi" w:hAnsiTheme="minorHAnsi"/>
        </w:rPr>
      </w:pPr>
    </w:p>
    <w:p w:rsidR="007657AF" w:rsidRPr="00B8353C" w:rsidRDefault="007657AF" w:rsidP="007657AF">
      <w:pPr>
        <w:spacing w:line="213" w:lineRule="exact"/>
        <w:jc w:val="both"/>
        <w:rPr>
          <w:rFonts w:asciiTheme="minorHAnsi" w:hAnsiTheme="minorHAnsi"/>
        </w:rPr>
      </w:pPr>
    </w:p>
    <w:p w:rsidR="007657AF" w:rsidRPr="00B8353C" w:rsidRDefault="007657AF" w:rsidP="007657AF">
      <w:pPr>
        <w:spacing w:line="239" w:lineRule="auto"/>
        <w:jc w:val="both"/>
        <w:rPr>
          <w:rFonts w:asciiTheme="minorHAnsi" w:eastAsia="Century Schoolbook" w:hAnsiTheme="minorHAnsi"/>
          <w:b/>
          <w:u w:val="single"/>
        </w:rPr>
      </w:pPr>
      <w:r w:rsidRPr="00B8353C">
        <w:rPr>
          <w:rFonts w:asciiTheme="minorHAnsi" w:eastAsia="Century Schoolbook" w:hAnsiTheme="minorHAnsi"/>
          <w:b/>
          <w:u w:val="single"/>
        </w:rPr>
        <w:t>Hodnotenie súťaže:</w:t>
      </w:r>
    </w:p>
    <w:p w:rsidR="007657AF" w:rsidRPr="00B8353C" w:rsidRDefault="007657AF" w:rsidP="007657AF">
      <w:pPr>
        <w:spacing w:line="221" w:lineRule="exact"/>
        <w:jc w:val="both"/>
        <w:rPr>
          <w:rFonts w:asciiTheme="minorHAnsi" w:hAnsiTheme="minorHAnsi"/>
        </w:rPr>
      </w:pPr>
    </w:p>
    <w:p w:rsidR="00423EFB" w:rsidRDefault="007657AF" w:rsidP="007657AF">
      <w:pPr>
        <w:spacing w:line="358" w:lineRule="auto"/>
        <w:jc w:val="both"/>
      </w:pPr>
      <w:r w:rsidRPr="00B8353C">
        <w:rPr>
          <w:rFonts w:asciiTheme="minorHAnsi" w:eastAsia="Century Schoolbook" w:hAnsiTheme="minorHAnsi"/>
        </w:rPr>
        <w:lastRenderedPageBreak/>
        <w:t xml:space="preserve">Výkony súťažiacich hodnotí odborná porota, ktorú menuje vyhlasovateľ súťaže. Odborná </w:t>
      </w:r>
      <w:r>
        <w:rPr>
          <w:rFonts w:asciiTheme="minorHAnsi" w:eastAsia="Century Schoolbook" w:hAnsiTheme="minorHAnsi"/>
        </w:rPr>
        <w:t>porota je zložená z odborníkov (</w:t>
      </w:r>
      <w:r w:rsidRPr="00B8353C">
        <w:rPr>
          <w:rFonts w:asciiTheme="minorHAnsi" w:eastAsia="Century Schoolbook" w:hAnsiTheme="minorHAnsi"/>
        </w:rPr>
        <w:t>pedagógov</w:t>
      </w:r>
      <w:r>
        <w:rPr>
          <w:rFonts w:asciiTheme="minorHAnsi" w:eastAsia="Century Schoolbook" w:hAnsiTheme="minorHAnsi"/>
        </w:rPr>
        <w:t>)</w:t>
      </w:r>
      <w:r w:rsidRPr="00B8353C">
        <w:rPr>
          <w:rFonts w:asciiTheme="minorHAnsi" w:eastAsia="Century Schoolbook" w:hAnsiTheme="minorHAnsi"/>
        </w:rPr>
        <w:t xml:space="preserve"> zo všetkých stupňov škôl</w:t>
      </w:r>
      <w:r>
        <w:rPr>
          <w:rFonts w:asciiTheme="minorHAnsi" w:eastAsia="Century Schoolbook" w:hAnsiTheme="minorHAnsi"/>
        </w:rPr>
        <w:t xml:space="preserve"> (</w:t>
      </w:r>
      <w:r w:rsidRPr="00B8353C">
        <w:rPr>
          <w:rFonts w:asciiTheme="minorHAnsi" w:eastAsia="Century Schoolbook" w:hAnsiTheme="minorHAnsi"/>
        </w:rPr>
        <w:t xml:space="preserve">základných, </w:t>
      </w:r>
      <w:r>
        <w:rPr>
          <w:rFonts w:asciiTheme="minorHAnsi" w:eastAsia="Century Schoolbook" w:hAnsiTheme="minorHAnsi"/>
        </w:rPr>
        <w:t>stredných, vysokých)</w:t>
      </w:r>
      <w:r w:rsidRPr="00B8353C">
        <w:rPr>
          <w:rFonts w:asciiTheme="minorHAnsi" w:eastAsia="Century Schoolbook" w:hAnsiTheme="minorHAnsi"/>
        </w:rPr>
        <w:t>. Berie do úvahy kritériá hodnotenia súťaže. Po ukončení každého postupového kola vypracuje predseda v príslušnej kategórii v spolupráci s organizátorom súťaže písomné vyhodnotenie podujatia.</w:t>
      </w:r>
    </w:p>
    <w:p w:rsidR="007657AF" w:rsidRPr="007657AF" w:rsidRDefault="007657AF" w:rsidP="007657AF"/>
    <w:sectPr w:rsidR="007657AF" w:rsidRPr="007657AF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D76" w:rsidRDefault="003B5D76" w:rsidP="007F5D98">
      <w:r>
        <w:separator/>
      </w:r>
    </w:p>
  </w:endnote>
  <w:endnote w:type="continuationSeparator" w:id="1">
    <w:p w:rsidR="003B5D76" w:rsidRDefault="003B5D76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D76" w:rsidRDefault="003B5D76" w:rsidP="007F5D98">
      <w:r>
        <w:separator/>
      </w:r>
    </w:p>
  </w:footnote>
  <w:footnote w:type="continuationSeparator" w:id="1">
    <w:p w:rsidR="003B5D76" w:rsidRDefault="003B5D76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8C017A" w:rsidP="007F5D98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.75pt;margin-top:-3.6pt;width:77.4pt;height:56.4pt;z-index:251660288;mso-position-horizontal-relative:text;mso-position-vertical-relative:text;mso-width-relative:page;mso-height-relative:page">
          <v:imagedata r:id="rId1" o:title="logo_nove"/>
          <w10:wrap type="square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8C017A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008E9"/>
    <w:rsid w:val="00057492"/>
    <w:rsid w:val="00094B3F"/>
    <w:rsid w:val="000C3DEF"/>
    <w:rsid w:val="000E7817"/>
    <w:rsid w:val="000E78E8"/>
    <w:rsid w:val="00116D33"/>
    <w:rsid w:val="00121E0A"/>
    <w:rsid w:val="001364F6"/>
    <w:rsid w:val="001670FC"/>
    <w:rsid w:val="001B03A8"/>
    <w:rsid w:val="001B7AB0"/>
    <w:rsid w:val="001D7F28"/>
    <w:rsid w:val="00212AF1"/>
    <w:rsid w:val="002941E9"/>
    <w:rsid w:val="002D07A7"/>
    <w:rsid w:val="002E2D54"/>
    <w:rsid w:val="00302BDF"/>
    <w:rsid w:val="003061C3"/>
    <w:rsid w:val="003478EE"/>
    <w:rsid w:val="00387A0F"/>
    <w:rsid w:val="00395AD6"/>
    <w:rsid w:val="003A422E"/>
    <w:rsid w:val="003B1E49"/>
    <w:rsid w:val="003B5D76"/>
    <w:rsid w:val="003C5084"/>
    <w:rsid w:val="003F1399"/>
    <w:rsid w:val="0041431B"/>
    <w:rsid w:val="00422ED1"/>
    <w:rsid w:val="00423EFB"/>
    <w:rsid w:val="00432FB5"/>
    <w:rsid w:val="00437E75"/>
    <w:rsid w:val="00466812"/>
    <w:rsid w:val="00481D07"/>
    <w:rsid w:val="004A66B7"/>
    <w:rsid w:val="004B7C77"/>
    <w:rsid w:val="004C079F"/>
    <w:rsid w:val="004F0FA7"/>
    <w:rsid w:val="00547DF4"/>
    <w:rsid w:val="0055122A"/>
    <w:rsid w:val="005533B9"/>
    <w:rsid w:val="00565673"/>
    <w:rsid w:val="00567F6A"/>
    <w:rsid w:val="005B2650"/>
    <w:rsid w:val="005C31F9"/>
    <w:rsid w:val="005C3F06"/>
    <w:rsid w:val="005E27EB"/>
    <w:rsid w:val="00605525"/>
    <w:rsid w:val="00646EDD"/>
    <w:rsid w:val="00684072"/>
    <w:rsid w:val="00685B84"/>
    <w:rsid w:val="006866DD"/>
    <w:rsid w:val="00742D19"/>
    <w:rsid w:val="00756C3C"/>
    <w:rsid w:val="007657AF"/>
    <w:rsid w:val="0077060B"/>
    <w:rsid w:val="00780480"/>
    <w:rsid w:val="0078519F"/>
    <w:rsid w:val="00793032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017A"/>
    <w:rsid w:val="008C108A"/>
    <w:rsid w:val="008E493B"/>
    <w:rsid w:val="008E4F9B"/>
    <w:rsid w:val="008E7C51"/>
    <w:rsid w:val="008F0594"/>
    <w:rsid w:val="00957688"/>
    <w:rsid w:val="00960E4C"/>
    <w:rsid w:val="00994163"/>
    <w:rsid w:val="009A692F"/>
    <w:rsid w:val="009B1D9F"/>
    <w:rsid w:val="009D49EA"/>
    <w:rsid w:val="009E1555"/>
    <w:rsid w:val="009F19E1"/>
    <w:rsid w:val="00A673EA"/>
    <w:rsid w:val="00A93AF8"/>
    <w:rsid w:val="00AA4BBF"/>
    <w:rsid w:val="00AA6C90"/>
    <w:rsid w:val="00AB25DA"/>
    <w:rsid w:val="00AF66BE"/>
    <w:rsid w:val="00B07D47"/>
    <w:rsid w:val="00B12127"/>
    <w:rsid w:val="00B2555E"/>
    <w:rsid w:val="00B309CB"/>
    <w:rsid w:val="00B41ACF"/>
    <w:rsid w:val="00B55D89"/>
    <w:rsid w:val="00B75FFC"/>
    <w:rsid w:val="00BA003B"/>
    <w:rsid w:val="00C42082"/>
    <w:rsid w:val="00C5318F"/>
    <w:rsid w:val="00C535D1"/>
    <w:rsid w:val="00C876BC"/>
    <w:rsid w:val="00CB1BE5"/>
    <w:rsid w:val="00CB6208"/>
    <w:rsid w:val="00CD162E"/>
    <w:rsid w:val="00D0238A"/>
    <w:rsid w:val="00D230BF"/>
    <w:rsid w:val="00D23722"/>
    <w:rsid w:val="00D25B0B"/>
    <w:rsid w:val="00D3108B"/>
    <w:rsid w:val="00D346F2"/>
    <w:rsid w:val="00D370C0"/>
    <w:rsid w:val="00D50E85"/>
    <w:rsid w:val="00D67D85"/>
    <w:rsid w:val="00DA7ECC"/>
    <w:rsid w:val="00DD7F29"/>
    <w:rsid w:val="00DE1216"/>
    <w:rsid w:val="00DE35DE"/>
    <w:rsid w:val="00DF05B7"/>
    <w:rsid w:val="00E20073"/>
    <w:rsid w:val="00E21290"/>
    <w:rsid w:val="00E21D11"/>
    <w:rsid w:val="00E26BAF"/>
    <w:rsid w:val="00E452C4"/>
    <w:rsid w:val="00E52392"/>
    <w:rsid w:val="00E65A4B"/>
    <w:rsid w:val="00E65E69"/>
    <w:rsid w:val="00E77E47"/>
    <w:rsid w:val="00E87CCE"/>
    <w:rsid w:val="00E87D90"/>
    <w:rsid w:val="00EB030C"/>
    <w:rsid w:val="00EB3961"/>
    <w:rsid w:val="00ED29BD"/>
    <w:rsid w:val="00EE7674"/>
    <w:rsid w:val="00EF49B2"/>
    <w:rsid w:val="00F0492D"/>
    <w:rsid w:val="00F1514D"/>
    <w:rsid w:val="00F15B1B"/>
    <w:rsid w:val="00F60504"/>
    <w:rsid w:val="00F7278A"/>
    <w:rsid w:val="00F92360"/>
    <w:rsid w:val="00FA3A1F"/>
    <w:rsid w:val="00FD38A6"/>
    <w:rsid w:val="00FD74EF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5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1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7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35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171F-59C7-4E68-9ACA-046456FD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2017-02-01T12:53:00Z</cp:lastPrinted>
  <dcterms:created xsi:type="dcterms:W3CDTF">2018-02-14T10:25:00Z</dcterms:created>
  <dcterms:modified xsi:type="dcterms:W3CDTF">2018-02-14T10:25:00Z</dcterms:modified>
</cp:coreProperties>
</file>